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8BD03" w14:textId="37C499B8" w:rsidR="008D6418" w:rsidRPr="007342C1" w:rsidRDefault="008D6418" w:rsidP="00D25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5" w:after="75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</w:pPr>
      <w:r w:rsidRPr="007342C1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>How to Use the Socratic Method in the Distance-Learning Environment</w:t>
      </w:r>
    </w:p>
    <w:p w14:paraId="23E7E7EB" w14:textId="6DC6DF94" w:rsidR="008D6418" w:rsidRPr="00D25215" w:rsidRDefault="008D6418" w:rsidP="008D6418">
      <w:pPr>
        <w:shd w:val="clear" w:color="auto" w:fill="FFFFFF"/>
        <w:spacing w:before="22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D252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Role of the </w:t>
      </w:r>
      <w:r w:rsidR="00BB7E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Teacher, </w:t>
      </w:r>
      <w:r w:rsidRPr="00D252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Facilitator</w:t>
      </w:r>
      <w:r w:rsidR="00BB7E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, Coach, or Judge Leading the Socratic Exploration</w:t>
      </w:r>
    </w:p>
    <w:p w14:paraId="12B8F552" w14:textId="552342C5" w:rsidR="008D6418" w:rsidRPr="00D25215" w:rsidRDefault="008D6418" w:rsidP="008D641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52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During Socratic questioning, the teacher is a model of critical thinking who respects students' viewpoints, </w:t>
      </w:r>
      <w:r w:rsidR="00BD3429">
        <w:rPr>
          <w:rFonts w:ascii="Times New Roman" w:eastAsia="Times New Roman" w:hAnsi="Times New Roman" w:cs="Times New Roman"/>
          <w:color w:val="222222"/>
          <w:sz w:val="24"/>
          <w:szCs w:val="24"/>
        </w:rPr>
        <w:t>explores</w:t>
      </w:r>
      <w:r w:rsidRPr="00D252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their understanding, and shows genuine interest in their t</w:t>
      </w:r>
      <w:r w:rsidR="00BD34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hought processes. </w:t>
      </w:r>
      <w:r w:rsidRPr="00D252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teacher creates and sustains an intellectually stimulating environment and acknowledges the value of</w:t>
      </w:r>
      <w:r w:rsidR="00BD34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every opinion. </w:t>
      </w:r>
      <w:r w:rsidRPr="00D252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 an intellectually open, safe, and </w:t>
      </w:r>
      <w:r w:rsidR="00BD34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curiosity-promoting </w:t>
      </w:r>
      <w:r w:rsidRPr="00D252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learning environment, students </w:t>
      </w:r>
      <w:r w:rsidR="00BD34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are </w:t>
      </w:r>
      <w:r w:rsidRPr="00D25215">
        <w:rPr>
          <w:rFonts w:ascii="Times New Roman" w:eastAsia="Times New Roman" w:hAnsi="Times New Roman" w:cs="Times New Roman"/>
          <w:color w:val="222222"/>
          <w:sz w:val="24"/>
          <w:szCs w:val="24"/>
        </w:rPr>
        <w:t>challenged, yet comfortable in answering questions in front of their peers.</w:t>
      </w:r>
    </w:p>
    <w:p w14:paraId="5CA80130" w14:textId="2CC84E6B" w:rsidR="008D6418" w:rsidRPr="00D25215" w:rsidRDefault="008D6418" w:rsidP="008D6418">
      <w:pPr>
        <w:shd w:val="clear" w:color="auto" w:fill="FFFFFF"/>
        <w:spacing w:before="22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D252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Tips for </w:t>
      </w:r>
      <w:r w:rsidR="00BB7E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Using the Socratic Method</w:t>
      </w:r>
    </w:p>
    <w:p w14:paraId="2F5D0A3E" w14:textId="77777777" w:rsidR="002C660E" w:rsidRPr="00D25215" w:rsidRDefault="002C660E" w:rsidP="0004770B">
      <w:pPr>
        <w:numPr>
          <w:ilvl w:val="0"/>
          <w:numId w:val="3"/>
        </w:numPr>
        <w:shd w:val="clear" w:color="auto" w:fill="FFFFFF"/>
        <w:spacing w:before="135" w:after="135" w:line="240" w:lineRule="auto"/>
        <w:ind w:right="283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52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Draw in as many students as possible.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 a distance-learning environment, i</w:t>
      </w:r>
      <w:r w:rsidRPr="00D25215">
        <w:rPr>
          <w:rFonts w:ascii="Times New Roman" w:eastAsia="Times New Roman" w:hAnsi="Times New Roman" w:cs="Times New Roman"/>
          <w:color w:val="222222"/>
          <w:sz w:val="24"/>
          <w:szCs w:val="24"/>
        </w:rPr>
        <w:t>nvite students to use the chat box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Occasionally, read selected questions/comments to the group.</w:t>
      </w:r>
    </w:p>
    <w:p w14:paraId="62AE9371" w14:textId="77777777" w:rsidR="002C660E" w:rsidRDefault="002C660E" w:rsidP="0004770B">
      <w:pPr>
        <w:numPr>
          <w:ilvl w:val="0"/>
          <w:numId w:val="3"/>
        </w:numPr>
        <w:shd w:val="clear" w:color="auto" w:fill="FFFFFF"/>
        <w:spacing w:before="135" w:after="135" w:line="240" w:lineRule="auto"/>
        <w:ind w:right="283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Keep the discussion focused by asking </w:t>
      </w:r>
      <w:r w:rsidRPr="00D25215">
        <w:rPr>
          <w:rFonts w:ascii="Times New Roman" w:eastAsia="Times New Roman" w:hAnsi="Times New Roman" w:cs="Times New Roman"/>
          <w:color w:val="222222"/>
          <w:sz w:val="24"/>
          <w:szCs w:val="24"/>
        </w:rPr>
        <w:t>questions that give structure and direction to the exploration.</w:t>
      </w:r>
    </w:p>
    <w:p w14:paraId="626D8C18" w14:textId="0C56F23D" w:rsidR="007342C1" w:rsidRDefault="000F24E8" w:rsidP="0004770B">
      <w:pPr>
        <w:numPr>
          <w:ilvl w:val="0"/>
          <w:numId w:val="3"/>
        </w:numPr>
        <w:shd w:val="clear" w:color="auto" w:fill="FFFFFF"/>
        <w:spacing w:before="135" w:after="135" w:line="240" w:lineRule="auto"/>
        <w:ind w:right="283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 </w:t>
      </w:r>
      <w:r w:rsidR="00BD3429">
        <w:rPr>
          <w:rFonts w:ascii="Times New Roman" w:eastAsia="Times New Roman" w:hAnsi="Times New Roman" w:cs="Times New Roman"/>
          <w:color w:val="222222"/>
          <w:sz w:val="24"/>
          <w:szCs w:val="24"/>
        </w:rPr>
        <w:t>brief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BD34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open-ended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questions </w:t>
      </w:r>
      <w:r w:rsidR="007342C1" w:rsidRPr="00D25215">
        <w:rPr>
          <w:rFonts w:ascii="Times New Roman" w:eastAsia="Times New Roman" w:hAnsi="Times New Roman" w:cs="Times New Roman"/>
          <w:color w:val="222222"/>
          <w:sz w:val="24"/>
          <w:szCs w:val="24"/>
        </w:rPr>
        <w:t>to promote</w:t>
      </w:r>
      <w:r w:rsidR="007342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critical</w:t>
      </w:r>
      <w:r w:rsidR="007342C1" w:rsidRPr="00D252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thinking and encourage discussion.</w:t>
      </w:r>
    </w:p>
    <w:p w14:paraId="69974696" w14:textId="77777777" w:rsidR="00BD3429" w:rsidRPr="00D25215" w:rsidRDefault="00BD3429" w:rsidP="0004770B">
      <w:pPr>
        <w:numPr>
          <w:ilvl w:val="0"/>
          <w:numId w:val="3"/>
        </w:numPr>
        <w:shd w:val="clear" w:color="auto" w:fill="FFFFFF"/>
        <w:spacing w:before="135" w:after="135" w:line="240" w:lineRule="auto"/>
        <w:ind w:right="283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52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Wait Time: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Be comfortable with silence. W</w:t>
      </w:r>
      <w:r w:rsidRPr="00D25215">
        <w:rPr>
          <w:rFonts w:ascii="Times New Roman" w:eastAsia="Times New Roman" w:hAnsi="Times New Roman" w:cs="Times New Roman"/>
          <w:color w:val="222222"/>
          <w:sz w:val="24"/>
          <w:szCs w:val="24"/>
        </w:rPr>
        <w:t>ait at least 5 to 10 seconds for students to respond.</w:t>
      </w:r>
    </w:p>
    <w:p w14:paraId="0845EA11" w14:textId="7E97CD19" w:rsidR="00BD3429" w:rsidRDefault="008D6418" w:rsidP="0004770B">
      <w:pPr>
        <w:numPr>
          <w:ilvl w:val="0"/>
          <w:numId w:val="3"/>
        </w:numPr>
        <w:shd w:val="clear" w:color="auto" w:fill="FFFFFF"/>
        <w:spacing w:before="135" w:after="135" w:line="240" w:lineRule="auto"/>
        <w:ind w:right="283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34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Follow up on students' responses and invite elaboration. </w:t>
      </w:r>
      <w:r w:rsidR="00BD3429" w:rsidRPr="00BD34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Develop what they say into teachable </w:t>
      </w:r>
      <w:r w:rsidRPr="00BD3429">
        <w:rPr>
          <w:rFonts w:ascii="Times New Roman" w:eastAsia="Times New Roman" w:hAnsi="Times New Roman" w:cs="Times New Roman"/>
          <w:color w:val="222222"/>
          <w:sz w:val="24"/>
          <w:szCs w:val="24"/>
        </w:rPr>
        <w:t>moments</w:t>
      </w:r>
      <w:r w:rsidR="00BD3429" w:rsidRPr="00BD342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20A4281A" w14:textId="187DA454" w:rsidR="000F24E8" w:rsidRDefault="000F24E8" w:rsidP="0004770B">
      <w:pPr>
        <w:numPr>
          <w:ilvl w:val="0"/>
          <w:numId w:val="3"/>
        </w:numPr>
        <w:shd w:val="clear" w:color="auto" w:fill="FFFFFF"/>
        <w:spacing w:before="135" w:after="135" w:line="240" w:lineRule="auto"/>
        <w:ind w:right="283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Interject hypotheticals into the follow-up questions (What if …) to bring in different perspectives.</w:t>
      </w:r>
    </w:p>
    <w:p w14:paraId="005B1048" w14:textId="77777777" w:rsidR="002C660E" w:rsidRDefault="002C660E" w:rsidP="0004770B">
      <w:pPr>
        <w:numPr>
          <w:ilvl w:val="0"/>
          <w:numId w:val="3"/>
        </w:numPr>
        <w:shd w:val="clear" w:color="auto" w:fill="FFFFFF"/>
        <w:spacing w:before="135" w:after="135" w:line="240" w:lineRule="auto"/>
        <w:ind w:right="283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5215">
        <w:rPr>
          <w:rFonts w:ascii="Times New Roman" w:eastAsia="Times New Roman" w:hAnsi="Times New Roman" w:cs="Times New Roman"/>
          <w:color w:val="222222"/>
          <w:sz w:val="24"/>
          <w:szCs w:val="24"/>
        </w:rPr>
        <w:t>Periodically summarize what has been discussed.</w:t>
      </w:r>
    </w:p>
    <w:p w14:paraId="264B9069" w14:textId="77777777" w:rsidR="00130E25" w:rsidRDefault="002C660E" w:rsidP="0004770B">
      <w:pPr>
        <w:numPr>
          <w:ilvl w:val="0"/>
          <w:numId w:val="3"/>
        </w:numPr>
        <w:shd w:val="clear" w:color="auto" w:fill="FFFFFF"/>
        <w:spacing w:before="135" w:after="135" w:line="240" w:lineRule="auto"/>
        <w:ind w:right="283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 the distance-learning environment, ask students to respond in the chat box or use the raised hand function if they disagree with your periodic summaries. </w:t>
      </w:r>
    </w:p>
    <w:p w14:paraId="408C42B1" w14:textId="14D330A3" w:rsidR="002C660E" w:rsidRPr="00D25215" w:rsidRDefault="00130E25" w:rsidP="0004770B">
      <w:pPr>
        <w:numPr>
          <w:ilvl w:val="0"/>
          <w:numId w:val="3"/>
        </w:numPr>
        <w:shd w:val="clear" w:color="auto" w:fill="FFFFFF"/>
        <w:spacing w:before="135" w:after="135" w:line="240" w:lineRule="auto"/>
        <w:ind w:right="283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Encourage students to disagree with the sum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mary statements, using a </w:t>
      </w:r>
      <w:r w:rsidR="002C66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friendly tone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 questions </w:t>
      </w:r>
      <w:r w:rsidR="002C66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 draw out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counter arguments.</w:t>
      </w:r>
      <w:r w:rsidR="002C66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2E95CCCD" w14:textId="3119FA81" w:rsidR="008D6418" w:rsidRPr="00BD3429" w:rsidRDefault="00BD3429" w:rsidP="0004770B">
      <w:pPr>
        <w:numPr>
          <w:ilvl w:val="0"/>
          <w:numId w:val="3"/>
        </w:numPr>
        <w:shd w:val="clear" w:color="auto" w:fill="FFFFFF"/>
        <w:spacing w:before="135" w:after="135" w:line="240" w:lineRule="auto"/>
        <w:ind w:right="283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Encourage student to drill down into the </w:t>
      </w:r>
      <w:r w:rsidR="002C660E">
        <w:rPr>
          <w:rFonts w:ascii="Times New Roman" w:eastAsia="Times New Roman" w:hAnsi="Times New Roman" w:cs="Times New Roman"/>
          <w:color w:val="222222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by asking </w:t>
      </w:r>
      <w:r w:rsidR="008D6418" w:rsidRPr="00BD3429">
        <w:rPr>
          <w:rFonts w:ascii="Times New Roman" w:eastAsia="Times New Roman" w:hAnsi="Times New Roman" w:cs="Times New Roman"/>
          <w:color w:val="222222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that go deeper</w:t>
      </w:r>
      <w:r w:rsidR="008D6418" w:rsidRPr="00BD342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0B2A0F8" w14:textId="77777777" w:rsidR="007342C1" w:rsidRDefault="007342C1">
      <w:pPr>
        <w:rPr>
          <w:rFonts w:ascii="Times New Roman" w:hAnsi="Times New Roman" w:cs="Times New Roman"/>
          <w:sz w:val="24"/>
          <w:szCs w:val="24"/>
        </w:rPr>
      </w:pPr>
    </w:p>
    <w:p w14:paraId="0FA5EFF2" w14:textId="77777777" w:rsidR="00990FE0" w:rsidRDefault="00990FE0" w:rsidP="00990FE0">
      <w:pPr>
        <w:shd w:val="clear" w:color="auto" w:fill="FFFFFF"/>
        <w:spacing w:before="225" w:after="75" w:line="240" w:lineRule="auto"/>
        <w:outlineLvl w:val="2"/>
        <w:rPr>
          <w:rStyle w:val="Hyperlink"/>
          <w:rFonts w:ascii="Times New Roman" w:hAnsi="Times New Roman" w:cs="Times New Roman"/>
          <w:sz w:val="24"/>
          <w:szCs w:val="24"/>
        </w:rPr>
      </w:pPr>
      <w:r w:rsidRPr="00280243">
        <w:rPr>
          <w:rFonts w:ascii="Times New Roman" w:hAnsi="Times New Roman" w:cs="Times New Roman"/>
          <w:sz w:val="24"/>
          <w:szCs w:val="24"/>
        </w:rPr>
        <w:t xml:space="preserve">Adapted from the </w:t>
      </w:r>
      <w:hyperlink r:id="rId5" w:history="1">
        <w:r w:rsidRPr="007342C1">
          <w:rPr>
            <w:rStyle w:val="Hyperlink"/>
            <w:rFonts w:ascii="Times New Roman" w:hAnsi="Times New Roman" w:cs="Times New Roman"/>
            <w:sz w:val="24"/>
            <w:szCs w:val="24"/>
          </w:rPr>
          <w:t>Science Education Resource Center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at Carleton College. </w:t>
      </w:r>
      <w:hyperlink r:id="rId6" w:history="1">
        <w:r w:rsidRPr="007342C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How to Use the Socratic Method in the Classroom. </w:t>
        </w:r>
      </w:hyperlink>
    </w:p>
    <w:p w14:paraId="0D59714F" w14:textId="6DF9106B" w:rsidR="008D6418" w:rsidRPr="00280243" w:rsidRDefault="008D6418">
      <w:pPr>
        <w:rPr>
          <w:rFonts w:ascii="Times New Roman" w:hAnsi="Times New Roman" w:cs="Times New Roman"/>
          <w:sz w:val="24"/>
          <w:szCs w:val="24"/>
        </w:rPr>
      </w:pPr>
    </w:p>
    <w:sectPr w:rsidR="008D6418" w:rsidRPr="00280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52F75"/>
    <w:multiLevelType w:val="multilevel"/>
    <w:tmpl w:val="9630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65A45"/>
    <w:multiLevelType w:val="multilevel"/>
    <w:tmpl w:val="AFE47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F268A"/>
    <w:multiLevelType w:val="multilevel"/>
    <w:tmpl w:val="647A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18"/>
    <w:rsid w:val="0004770B"/>
    <w:rsid w:val="000F24E8"/>
    <w:rsid w:val="00130E25"/>
    <w:rsid w:val="00280243"/>
    <w:rsid w:val="002C660E"/>
    <w:rsid w:val="003804C1"/>
    <w:rsid w:val="005265BA"/>
    <w:rsid w:val="00621B59"/>
    <w:rsid w:val="007342C1"/>
    <w:rsid w:val="008D6418"/>
    <w:rsid w:val="00990FE0"/>
    <w:rsid w:val="00BB7E04"/>
    <w:rsid w:val="00BD3429"/>
    <w:rsid w:val="00D2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8A6F6"/>
  <w15:chartTrackingRefBased/>
  <w15:docId w15:val="{3BFD268B-4F2A-4044-9F22-DDF07141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02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c.carleton.edu/introgeo/socratic/fourth.html" TargetMode="External"/><Relationship Id="rId5" Type="http://schemas.openxmlformats.org/officeDocument/2006/relationships/hyperlink" Target="https://serc.carleton.edu/introgeo/aboutu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Fanning</dc:creator>
  <cp:keywords/>
  <dc:description/>
  <cp:lastModifiedBy>Courtney McIlroy</cp:lastModifiedBy>
  <cp:revision>2</cp:revision>
  <dcterms:created xsi:type="dcterms:W3CDTF">2020-07-28T20:02:00Z</dcterms:created>
  <dcterms:modified xsi:type="dcterms:W3CDTF">2020-07-28T20:02:00Z</dcterms:modified>
</cp:coreProperties>
</file>