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BD03" w14:textId="37C499B8" w:rsidR="008D6418" w:rsidRPr="007342C1" w:rsidRDefault="008D6418" w:rsidP="00D2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 w:after="75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7342C1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How to Use the Socratic Method in the Distance-Learning Environment</w:t>
      </w:r>
    </w:p>
    <w:p w14:paraId="23E7E7EB" w14:textId="6DC6DF94" w:rsidR="008D6418" w:rsidRPr="00D25215" w:rsidRDefault="008D6418" w:rsidP="008D6418">
      <w:pPr>
        <w:shd w:val="clear" w:color="auto" w:fill="FFFFFF"/>
        <w:spacing w:before="22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D252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Role of the </w:t>
      </w:r>
      <w:r w:rsidR="00BB7E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Teacher, </w:t>
      </w:r>
      <w:r w:rsidRPr="00D252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Facilitator</w:t>
      </w:r>
      <w:r w:rsidR="00BB7E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, Coach, or Judge Leading the Socratic Exploration</w:t>
      </w:r>
    </w:p>
    <w:p w14:paraId="12B8F552" w14:textId="552342C5" w:rsidR="008D6418" w:rsidRPr="00D25215" w:rsidRDefault="008D6418" w:rsidP="008D64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During Socratic questioning, the teacher is a model of critical thinking who respects students' viewpoints, </w:t>
      </w:r>
      <w:r w:rsid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>explores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their understanding, and shows genuine interest in their t</w:t>
      </w:r>
      <w:r w:rsid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hought processes. 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teacher creates and sustains an intellectually stimulating environment and acknowledges the value of</w:t>
      </w:r>
      <w:r w:rsid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every opinion. 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an intellectually open, safe, and </w:t>
      </w:r>
      <w:r w:rsid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curiosity-promoting 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learning environment, students </w:t>
      </w:r>
      <w:r w:rsid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>challenged, yet comfortable in answering questions in front of their peers.</w:t>
      </w:r>
    </w:p>
    <w:p w14:paraId="5CA80130" w14:textId="2CC84E6B" w:rsidR="008D6418" w:rsidRPr="00D25215" w:rsidRDefault="008D6418" w:rsidP="008D6418">
      <w:pPr>
        <w:shd w:val="clear" w:color="auto" w:fill="FFFFFF"/>
        <w:spacing w:before="22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D252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Tips for </w:t>
      </w:r>
      <w:r w:rsidR="00BB7E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Using the Socratic Method</w:t>
      </w:r>
    </w:p>
    <w:p w14:paraId="2F5D0A3E" w14:textId="77777777" w:rsidR="002C660E" w:rsidRPr="00D25215" w:rsidRDefault="002C660E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Draw in as many students as possible.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a distance-learning environment, i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>nvite students to use the chat box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Occasionally, read selected questions/comments to the group.</w:t>
      </w:r>
    </w:p>
    <w:p w14:paraId="62AE9371" w14:textId="77777777" w:rsidR="002C660E" w:rsidRDefault="002C660E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Keep the discussion focused by asking 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>questions that give structure and direction to the exploration.</w:t>
      </w:r>
    </w:p>
    <w:p w14:paraId="626D8C18" w14:textId="0C56F23D" w:rsidR="007342C1" w:rsidRDefault="000F24E8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</w:t>
      </w:r>
      <w:r w:rsid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open-ended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questions </w:t>
      </w:r>
      <w:r w:rsidR="007342C1"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>to promote</w:t>
      </w:r>
      <w:r w:rsidR="007342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critical</w:t>
      </w:r>
      <w:r w:rsidR="007342C1"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thinking and encourage discussion.</w:t>
      </w:r>
    </w:p>
    <w:p w14:paraId="69974696" w14:textId="77777777" w:rsidR="00BD3429" w:rsidRPr="00D25215" w:rsidRDefault="00BD3429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Wait Time: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comfortable with silence. W</w:t>
      </w: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>ait at least 5 to 10 seconds for students to respond.</w:t>
      </w:r>
    </w:p>
    <w:p w14:paraId="0845EA11" w14:textId="7E97CD19" w:rsidR="00BD3429" w:rsidRDefault="008D6418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Follow up on students' responses and invite elaboration. </w:t>
      </w:r>
      <w:r w:rsidR="00BD3429" w:rsidRP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Develop what they say into teachable </w:t>
      </w:r>
      <w:r w:rsidRP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>moments</w:t>
      </w:r>
      <w:r w:rsidR="00BD3429" w:rsidRP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0A4281A" w14:textId="187DA454" w:rsidR="000F24E8" w:rsidRDefault="000F24E8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Interject hypotheticals into the follow-up questions (What if …) to bring in different perspectives.</w:t>
      </w:r>
    </w:p>
    <w:p w14:paraId="005B1048" w14:textId="77777777" w:rsidR="002C660E" w:rsidRDefault="002C660E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215">
        <w:rPr>
          <w:rFonts w:ascii="Times New Roman" w:eastAsia="Times New Roman" w:hAnsi="Times New Roman" w:cs="Times New Roman"/>
          <w:color w:val="222222"/>
          <w:sz w:val="24"/>
          <w:szCs w:val="24"/>
        </w:rPr>
        <w:t>Periodically summarize what has been discussed.</w:t>
      </w:r>
    </w:p>
    <w:p w14:paraId="264B9069" w14:textId="77777777" w:rsidR="00130E25" w:rsidRDefault="002C660E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the distance-learning environment, ask students to respond in the chat box or use the raised hand function if they disagree with your periodic summaries. </w:t>
      </w:r>
    </w:p>
    <w:p w14:paraId="408C42B1" w14:textId="14D330A3" w:rsidR="002C660E" w:rsidRPr="00D25215" w:rsidRDefault="00130E25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Encourage students to disagree with the sum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mary statements, using a </w:t>
      </w:r>
      <w:r w:rsidR="002C66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friendly tone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questions </w:t>
      </w:r>
      <w:r w:rsidR="002C66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draw out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counter arguments.</w:t>
      </w:r>
      <w:r w:rsidR="002C66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E95CCCD" w14:textId="3119FA81" w:rsidR="008D6418" w:rsidRPr="00BD3429" w:rsidRDefault="00BD3429" w:rsidP="0004770B">
      <w:pPr>
        <w:numPr>
          <w:ilvl w:val="0"/>
          <w:numId w:val="3"/>
        </w:numPr>
        <w:shd w:val="clear" w:color="auto" w:fill="FFFFFF"/>
        <w:spacing w:before="135" w:after="135" w:line="240" w:lineRule="auto"/>
        <w:ind w:right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Encourage student to drill down into the </w:t>
      </w:r>
      <w:r w:rsidR="002C660E">
        <w:rPr>
          <w:rFonts w:ascii="Times New Roman" w:eastAsia="Times New Roman" w:hAnsi="Times New Roman" w:cs="Times New Roman"/>
          <w:color w:val="222222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asking </w:t>
      </w:r>
      <w:r w:rsidR="008D6418" w:rsidRP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go deeper</w:t>
      </w:r>
      <w:r w:rsidR="008D6418" w:rsidRPr="00BD342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0B2A0F8" w14:textId="77777777" w:rsidR="007342C1" w:rsidRDefault="007342C1">
      <w:pPr>
        <w:rPr>
          <w:rFonts w:ascii="Times New Roman" w:hAnsi="Times New Roman" w:cs="Times New Roman"/>
          <w:sz w:val="24"/>
          <w:szCs w:val="24"/>
        </w:rPr>
      </w:pPr>
    </w:p>
    <w:p w14:paraId="0FA5EFF2" w14:textId="77777777" w:rsidR="00990FE0" w:rsidRDefault="00990FE0" w:rsidP="00990FE0">
      <w:pPr>
        <w:shd w:val="clear" w:color="auto" w:fill="FFFFFF"/>
        <w:spacing w:before="225" w:after="75" w:line="240" w:lineRule="auto"/>
        <w:outlineLvl w:val="2"/>
        <w:rPr>
          <w:rStyle w:val="Hyperlink"/>
          <w:rFonts w:ascii="Times New Roman" w:hAnsi="Times New Roman" w:cs="Times New Roman"/>
          <w:sz w:val="24"/>
          <w:szCs w:val="24"/>
        </w:rPr>
      </w:pPr>
      <w:r w:rsidRPr="00280243">
        <w:rPr>
          <w:rFonts w:ascii="Times New Roman" w:hAnsi="Times New Roman" w:cs="Times New Roman"/>
          <w:sz w:val="24"/>
          <w:szCs w:val="24"/>
        </w:rPr>
        <w:t xml:space="preserve">Adapted from the </w:t>
      </w:r>
      <w:hyperlink r:id="rId5" w:history="1">
        <w:r w:rsidRPr="007342C1">
          <w:rPr>
            <w:rStyle w:val="Hyperlink"/>
            <w:rFonts w:ascii="Times New Roman" w:hAnsi="Times New Roman" w:cs="Times New Roman"/>
            <w:sz w:val="24"/>
            <w:szCs w:val="24"/>
          </w:rPr>
          <w:t>Science Education Resource Center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at Carleton College. </w:t>
      </w:r>
      <w:hyperlink r:id="rId6" w:history="1">
        <w:r w:rsidRPr="007342C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How to Use the Socratic Method in the Classroom. </w:t>
        </w:r>
      </w:hyperlink>
    </w:p>
    <w:p w14:paraId="0D59714F" w14:textId="6DF9106B" w:rsidR="008D6418" w:rsidRPr="00280243" w:rsidRDefault="008D6418">
      <w:pPr>
        <w:rPr>
          <w:rFonts w:ascii="Times New Roman" w:hAnsi="Times New Roman" w:cs="Times New Roman"/>
          <w:sz w:val="24"/>
          <w:szCs w:val="24"/>
        </w:rPr>
      </w:pPr>
    </w:p>
    <w:sectPr w:rsidR="008D6418" w:rsidRPr="0028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F75"/>
    <w:multiLevelType w:val="multilevel"/>
    <w:tmpl w:val="9630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65A45"/>
    <w:multiLevelType w:val="multilevel"/>
    <w:tmpl w:val="AFE4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F268A"/>
    <w:multiLevelType w:val="multilevel"/>
    <w:tmpl w:val="647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18"/>
    <w:rsid w:val="0004770B"/>
    <w:rsid w:val="000F24E8"/>
    <w:rsid w:val="00130E25"/>
    <w:rsid w:val="00280243"/>
    <w:rsid w:val="002C660E"/>
    <w:rsid w:val="003804C1"/>
    <w:rsid w:val="005265BA"/>
    <w:rsid w:val="00621B59"/>
    <w:rsid w:val="007342C1"/>
    <w:rsid w:val="008D6418"/>
    <w:rsid w:val="00990FE0"/>
    <w:rsid w:val="00BB7E04"/>
    <w:rsid w:val="00BD3429"/>
    <w:rsid w:val="00D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A6F6"/>
  <w15:chartTrackingRefBased/>
  <w15:docId w15:val="{3BFD268B-4F2A-4044-9F22-DDF0714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c.carleton.edu/introgeo/socratic/fourth.html" TargetMode="External"/><Relationship Id="rId5" Type="http://schemas.openxmlformats.org/officeDocument/2006/relationships/hyperlink" Target="https://serc.carleton.edu/introgeo/about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dcterms:created xsi:type="dcterms:W3CDTF">2020-07-28T20:02:00Z</dcterms:created>
  <dcterms:modified xsi:type="dcterms:W3CDTF">2020-07-28T20:02:00Z</dcterms:modified>
</cp:coreProperties>
</file>